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0001650737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12"/>
        <w:gridCol w:w="3593"/>
      </w:tblGrid>
      <w:tr>
        <w:trPr/>
        <w:tc>
          <w:tcPr>
            <w:tcW w:w="6612" w:type="dxa"/>
            <w:tcBorders/>
            <w:vAlign w:val="center"/>
          </w:tcPr>
          <w:p>
            <w:pPr>
              <w:pStyle w:val="TableContents"/>
              <w:bidi w:val="0"/>
              <w:spacing w:before="0" w:after="283"/>
              <w:jc w:val="left"/>
              <w:rPr/>
            </w:pPr>
            <w:r>
              <w:rPr/>
              <w:t>Name of Issuer</w:t>
            </w:r>
          </w:p>
        </w:tc>
        <w:tc>
          <w:tcPr>
            <w:tcW w:w="3593" w:type="dxa"/>
            <w:tcBorders/>
            <w:vAlign w:val="center"/>
          </w:tcPr>
          <w:p>
            <w:pPr>
              <w:pStyle w:val="TableContents"/>
              <w:bidi w:val="0"/>
              <w:spacing w:before="0" w:after="0"/>
              <w:jc w:val="left"/>
              <w:rPr/>
            </w:pPr>
            <w:r>
              <w:rPr/>
              <w:t>Sight Sciences, Inc.</w:t>
            </w:r>
          </w:p>
        </w:tc>
      </w:tr>
      <w:tr>
        <w:trPr/>
        <w:tc>
          <w:tcPr>
            <w:tcW w:w="6612" w:type="dxa"/>
            <w:tcBorders/>
            <w:vAlign w:val="center"/>
          </w:tcPr>
          <w:p>
            <w:pPr>
              <w:pStyle w:val="TableContents"/>
              <w:bidi w:val="0"/>
              <w:spacing w:before="0" w:after="283"/>
              <w:jc w:val="left"/>
              <w:rPr/>
            </w:pPr>
            <w:r>
              <w:rPr/>
              <w:t>SEC File Number</w:t>
            </w:r>
          </w:p>
        </w:tc>
        <w:tc>
          <w:tcPr>
            <w:tcW w:w="3593" w:type="dxa"/>
            <w:tcBorders/>
            <w:vAlign w:val="center"/>
          </w:tcPr>
          <w:p>
            <w:pPr>
              <w:pStyle w:val="TableContents"/>
              <w:bidi w:val="0"/>
              <w:spacing w:before="0" w:after="0"/>
              <w:jc w:val="left"/>
              <w:rPr/>
            </w:pPr>
            <w:r>
              <w:rPr/>
              <w:t>001-40587</w:t>
            </w:r>
          </w:p>
        </w:tc>
      </w:tr>
      <w:tr>
        <w:trPr/>
        <w:tc>
          <w:tcPr>
            <w:tcW w:w="6612" w:type="dxa"/>
            <w:tcBorders/>
            <w:vAlign w:val="center"/>
          </w:tcPr>
          <w:p>
            <w:pPr>
              <w:pStyle w:val="TableContents"/>
              <w:bidi w:val="0"/>
              <w:spacing w:before="0" w:after="283"/>
              <w:jc w:val="left"/>
              <w:rPr/>
            </w:pPr>
            <w:r>
              <w:rPr/>
              <w:t>Address of Issuer</w:t>
            </w:r>
          </w:p>
        </w:tc>
        <w:tc>
          <w:tcPr>
            <w:tcW w:w="3593" w:type="dxa"/>
            <w:tcBorders/>
            <w:vAlign w:val="center"/>
          </w:tcPr>
          <w:p>
            <w:pPr>
              <w:pStyle w:val="TableContents"/>
              <w:bidi w:val="0"/>
              <w:spacing w:before="0" w:after="0"/>
              <w:jc w:val="left"/>
              <w:rPr/>
            </w:pPr>
            <w:r>
              <w:rPr/>
              <w:t>4040 CAMPBELL AVE,</w:t>
              <w:br/>
              <w:t>SUITE 100</w:t>
              <w:br/>
              <w:t>MENLO PARK</w:t>
              <w:br/>
              <w:t xml:space="preserve">CALIFORNIA </w:t>
              <w:br/>
              <w:t>94025</w:t>
            </w:r>
          </w:p>
        </w:tc>
      </w:tr>
      <w:tr>
        <w:trPr/>
        <w:tc>
          <w:tcPr>
            <w:tcW w:w="6612" w:type="dxa"/>
            <w:tcBorders/>
            <w:vAlign w:val="center"/>
          </w:tcPr>
          <w:p>
            <w:pPr>
              <w:pStyle w:val="TableContents"/>
              <w:bidi w:val="0"/>
              <w:spacing w:before="0" w:after="283"/>
              <w:jc w:val="left"/>
              <w:rPr/>
            </w:pPr>
            <w:r>
              <w:rPr/>
              <w:t>Phone</w:t>
            </w:r>
          </w:p>
        </w:tc>
        <w:tc>
          <w:tcPr>
            <w:tcW w:w="3593" w:type="dxa"/>
            <w:tcBorders/>
            <w:vAlign w:val="center"/>
          </w:tcPr>
          <w:p>
            <w:pPr>
              <w:pStyle w:val="TableContents"/>
              <w:bidi w:val="0"/>
              <w:spacing w:before="0" w:after="0"/>
              <w:jc w:val="left"/>
              <w:rPr/>
            </w:pPr>
            <w:r>
              <w:rPr/>
              <w:t>(415) 889-0550</w:t>
            </w:r>
          </w:p>
        </w:tc>
      </w:tr>
      <w:tr>
        <w:trPr/>
        <w:tc>
          <w:tcPr>
            <w:tcW w:w="6612" w:type="dxa"/>
            <w:tcBorders/>
            <w:vAlign w:val="center"/>
          </w:tcPr>
          <w:p>
            <w:pPr>
              <w:pStyle w:val="TableContents"/>
              <w:bidi w:val="0"/>
              <w:spacing w:before="0" w:after="283"/>
              <w:jc w:val="left"/>
              <w:rPr/>
            </w:pPr>
            <w:r>
              <w:rPr/>
              <w:t>Name of Person for Whose Account the Securities are To Be Sold</w:t>
            </w:r>
          </w:p>
        </w:tc>
        <w:tc>
          <w:tcPr>
            <w:tcW w:w="3593" w:type="dxa"/>
            <w:tcBorders/>
            <w:vAlign w:val="center"/>
          </w:tcPr>
          <w:p>
            <w:pPr>
              <w:pStyle w:val="TableContents"/>
              <w:bidi w:val="0"/>
              <w:spacing w:before="0" w:after="0"/>
              <w:jc w:val="left"/>
              <w:rPr/>
            </w:pPr>
            <w:r>
              <w:rPr/>
              <w:t>HAYDEN JEREMY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12" w:type="dxa"/>
            <w:tcBorders/>
            <w:vAlign w:val="center"/>
          </w:tcPr>
          <w:p>
            <w:pPr>
              <w:pStyle w:val="TableContents"/>
              <w:bidi w:val="0"/>
              <w:spacing w:before="0" w:after="283"/>
              <w:jc w:val="left"/>
              <w:rPr/>
            </w:pPr>
            <w:r>
              <w:rPr/>
              <w:t>Relationship to Issuer</w:t>
            </w:r>
          </w:p>
        </w:tc>
        <w:tc>
          <w:tcPr>
            <w:tcW w:w="359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20918</w:t>
            </w:r>
          </w:p>
        </w:tc>
        <w:tc>
          <w:tcPr>
            <w:tcW w:w="1377" w:type="dxa"/>
            <w:tcBorders/>
            <w:vAlign w:val="center"/>
          </w:tcPr>
          <w:p>
            <w:pPr>
              <w:pStyle w:val="TableContents"/>
              <w:bidi w:val="0"/>
              <w:spacing w:before="0" w:after="283"/>
              <w:jc w:val="left"/>
              <w:rPr/>
            </w:pPr>
            <w:r>
              <w:rPr/>
              <w:t>165878.62</w:t>
            </w:r>
          </w:p>
        </w:tc>
        <w:tc>
          <w:tcPr>
            <w:tcW w:w="1552" w:type="dxa"/>
            <w:tcBorders/>
            <w:vAlign w:val="center"/>
          </w:tcPr>
          <w:p>
            <w:pPr>
              <w:pStyle w:val="TableContents"/>
              <w:bidi w:val="0"/>
              <w:spacing w:before="0" w:after="283"/>
              <w:jc w:val="left"/>
              <w:rPr/>
            </w:pPr>
            <w:r>
              <w:rPr/>
              <w:t>55087990</w:t>
            </w:r>
          </w:p>
        </w:tc>
        <w:tc>
          <w:tcPr>
            <w:tcW w:w="1567" w:type="dxa"/>
            <w:tcBorders/>
            <w:vAlign w:val="center"/>
          </w:tcPr>
          <w:p>
            <w:pPr>
              <w:pStyle w:val="TableContents"/>
              <w:bidi w:val="0"/>
              <w:spacing w:before="0" w:after="283"/>
              <w:jc w:val="left"/>
              <w:rPr/>
            </w:pPr>
            <w:r>
              <w:rPr/>
              <w:t>08/11/2026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06/30/2024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4437</w:t>
            </w:r>
          </w:p>
        </w:tc>
        <w:tc>
          <w:tcPr>
            <w:tcW w:w="1046" w:type="dxa"/>
            <w:tcBorders/>
            <w:vAlign w:val="center"/>
          </w:tcPr>
          <w:p>
            <w:pPr>
              <w:pStyle w:val="TableContents"/>
              <w:bidi w:val="0"/>
              <w:spacing w:before="0" w:after="283"/>
              <w:jc w:val="left"/>
              <w:rPr/>
            </w:pPr>
            <w:r>
              <w:rPr/>
              <w:t>06/30/2024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09/30/2024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4614</w:t>
            </w:r>
          </w:p>
        </w:tc>
        <w:tc>
          <w:tcPr>
            <w:tcW w:w="1046" w:type="dxa"/>
            <w:tcBorders/>
            <w:vAlign w:val="center"/>
          </w:tcPr>
          <w:p>
            <w:pPr>
              <w:pStyle w:val="TableContents"/>
              <w:bidi w:val="0"/>
              <w:spacing w:before="0" w:after="283"/>
              <w:jc w:val="left"/>
              <w:rPr/>
            </w:pPr>
            <w:r>
              <w:rPr/>
              <w:t>09/30/2024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12/31/2025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8844</w:t>
            </w:r>
          </w:p>
        </w:tc>
        <w:tc>
          <w:tcPr>
            <w:tcW w:w="1046" w:type="dxa"/>
            <w:tcBorders/>
            <w:vAlign w:val="center"/>
          </w:tcPr>
          <w:p>
            <w:pPr>
              <w:pStyle w:val="TableContents"/>
              <w:bidi w:val="0"/>
              <w:spacing w:before="0" w:after="283"/>
              <w:jc w:val="left"/>
              <w:rPr/>
            </w:pPr>
            <w:r>
              <w:rPr/>
              <w:t>12/31/2025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1215</w:t>
            </w:r>
          </w:p>
        </w:tc>
        <w:tc>
          <w:tcPr>
            <w:tcW w:w="1046" w:type="dxa"/>
            <w:tcBorders/>
            <w:vAlign w:val="center"/>
          </w:tcPr>
          <w:p>
            <w:pPr>
              <w:pStyle w:val="TableContents"/>
              <w:bidi w:val="0"/>
              <w:spacing w:before="0" w:after="283"/>
              <w:jc w:val="left"/>
              <w:rPr/>
            </w:pPr>
            <w:r>
              <w:rPr/>
              <w:t>01/01/2026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01/01/2023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1808</w:t>
            </w:r>
          </w:p>
        </w:tc>
        <w:tc>
          <w:tcPr>
            <w:tcW w:w="1046" w:type="dxa"/>
            <w:tcBorders/>
            <w:vAlign w:val="center"/>
          </w:tcPr>
          <w:p>
            <w:pPr>
              <w:pStyle w:val="TableContents"/>
              <w:bidi w:val="0"/>
              <w:spacing w:before="0" w:after="283"/>
              <w:jc w:val="left"/>
              <w:rPr/>
            </w:pPr>
            <w:r>
              <w:rPr/>
              <w:t>01/01/2023</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8"/>
        <w:gridCol w:w="3000"/>
        <w:gridCol w:w="956"/>
        <w:gridCol w:w="1577"/>
        <w:gridCol w:w="1704"/>
      </w:tblGrid>
      <w:tr>
        <w:trPr/>
        <w:tc>
          <w:tcPr>
            <w:tcW w:w="2968" w:type="dxa"/>
            <w:tcBorders/>
            <w:vAlign w:val="center"/>
          </w:tcPr>
          <w:p>
            <w:pPr>
              <w:pStyle w:val="TableHeading"/>
              <w:suppressLineNumbers/>
              <w:bidi w:val="0"/>
              <w:spacing w:before="0" w:after="283"/>
              <w:jc w:val="center"/>
              <w:rPr/>
            </w:pPr>
            <w:r>
              <w:rPr/>
              <w:t>Name and Address of Seller</w:t>
            </w:r>
          </w:p>
        </w:tc>
        <w:tc>
          <w:tcPr>
            <w:tcW w:w="3000" w:type="dxa"/>
            <w:tcBorders/>
            <w:vAlign w:val="center"/>
          </w:tcPr>
          <w:p>
            <w:pPr>
              <w:pStyle w:val="TableHeading"/>
              <w:suppressLineNumbers/>
              <w:bidi w:val="0"/>
              <w:spacing w:before="0" w:after="283"/>
              <w:jc w:val="center"/>
              <w:rPr/>
            </w:pPr>
            <w:r>
              <w:rPr/>
              <w:t>Title of Securities Sold</w:t>
            </w:r>
          </w:p>
        </w:tc>
        <w:tc>
          <w:tcPr>
            <w:tcW w:w="956" w:type="dxa"/>
            <w:tcBorders/>
            <w:vAlign w:val="center"/>
          </w:tcPr>
          <w:p>
            <w:pPr>
              <w:pStyle w:val="TableHeading"/>
              <w:suppressLineNumbers/>
              <w:bidi w:val="0"/>
              <w:spacing w:before="0" w:after="283"/>
              <w:jc w:val="center"/>
              <w:rPr/>
            </w:pPr>
            <w:r>
              <w:rPr/>
              <w:t>Date of Sale</w:t>
            </w:r>
          </w:p>
        </w:tc>
        <w:tc>
          <w:tcPr>
            <w:tcW w:w="1577" w:type="dxa"/>
            <w:tcBorders/>
            <w:vAlign w:val="center"/>
          </w:tcPr>
          <w:p>
            <w:pPr>
              <w:pStyle w:val="TableHeading"/>
              <w:suppressLineNumbers/>
              <w:bidi w:val="0"/>
              <w:spacing w:before="0" w:after="283"/>
              <w:jc w:val="center"/>
              <w:rPr/>
            </w:pPr>
            <w:r>
              <w:rPr/>
              <w:t>Amount of Securities Sold</w:t>
            </w:r>
          </w:p>
        </w:tc>
        <w:tc>
          <w:tcPr>
            <w:tcW w:w="1704" w:type="dxa"/>
            <w:tcBorders/>
            <w:vAlign w:val="center"/>
          </w:tcPr>
          <w:p>
            <w:pPr>
              <w:pStyle w:val="TableHeading"/>
              <w:suppressLineNumbers/>
              <w:bidi w:val="0"/>
              <w:spacing w:before="0" w:after="283"/>
              <w:jc w:val="center"/>
              <w:rPr/>
            </w:pPr>
            <w:r>
              <w:rPr/>
              <w:t>Gross Proceeds</w:t>
            </w:r>
          </w:p>
        </w:tc>
      </w:tr>
      <w:tr>
        <w:trPr/>
        <w:tc>
          <w:tcPr>
            <w:tcW w:w="2968" w:type="dxa"/>
            <w:tcBorders/>
            <w:vAlign w:val="center"/>
          </w:tcPr>
          <w:p>
            <w:pPr>
              <w:pStyle w:val="TableContents"/>
              <w:bidi w:val="0"/>
              <w:spacing w:before="0" w:after="283"/>
              <w:jc w:val="left"/>
              <w:rPr/>
            </w:pPr>
            <w:r>
              <w:rPr/>
              <w:t>Jeremy Hayden</w:t>
              <w:br/>
              <w:t>4040 Campbell Ave</w:t>
              <w:br/>
              <w:t>Suite 100</w:t>
              <w:br/>
              <w:t>Menlo Park   CA   94025</w:t>
            </w:r>
          </w:p>
        </w:tc>
        <w:tc>
          <w:tcPr>
            <w:tcW w:w="3000" w:type="dxa"/>
            <w:tcBorders/>
            <w:vAlign w:val="center"/>
          </w:tcPr>
          <w:p>
            <w:pPr>
              <w:pStyle w:val="TableContents"/>
              <w:bidi w:val="0"/>
              <w:spacing w:before="0" w:after="283"/>
              <w:jc w:val="left"/>
              <w:rPr/>
            </w:pPr>
            <w:r>
              <w:rPr/>
              <w:t>Common</w:t>
            </w:r>
          </w:p>
        </w:tc>
        <w:tc>
          <w:tcPr>
            <w:tcW w:w="956" w:type="dxa"/>
            <w:tcBorders/>
            <w:vAlign w:val="center"/>
          </w:tcPr>
          <w:p>
            <w:pPr>
              <w:pStyle w:val="TableContents"/>
              <w:bidi w:val="0"/>
              <w:spacing w:before="0" w:after="283"/>
              <w:jc w:val="left"/>
              <w:rPr/>
            </w:pPr>
            <w:r>
              <w:rPr/>
              <w:t>07/06/2026</w:t>
            </w:r>
          </w:p>
        </w:tc>
        <w:tc>
          <w:tcPr>
            <w:tcW w:w="1577" w:type="dxa"/>
            <w:tcBorders/>
            <w:vAlign w:val="center"/>
          </w:tcPr>
          <w:p>
            <w:pPr>
              <w:pStyle w:val="TableContents"/>
              <w:bidi w:val="0"/>
              <w:spacing w:before="0" w:after="283"/>
              <w:jc w:val="left"/>
              <w:rPr/>
            </w:pPr>
            <w:r>
              <w:rPr/>
              <w:t>12733</w:t>
            </w:r>
          </w:p>
        </w:tc>
        <w:tc>
          <w:tcPr>
            <w:tcW w:w="1704" w:type="dxa"/>
            <w:tcBorders/>
            <w:vAlign w:val="center"/>
          </w:tcPr>
          <w:p>
            <w:pPr>
              <w:pStyle w:val="TableContents"/>
              <w:bidi w:val="0"/>
              <w:spacing w:before="0" w:after="283"/>
              <w:jc w:val="left"/>
              <w:rPr/>
            </w:pPr>
            <w:r>
              <w:rPr/>
              <w:t>70132.10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71"/>
        <w:gridCol w:w="8434"/>
      </w:tblGrid>
      <w:tr>
        <w:trPr/>
        <w:tc>
          <w:tcPr>
            <w:tcW w:w="1771" w:type="dxa"/>
            <w:tcBorders/>
            <w:vAlign w:val="center"/>
          </w:tcPr>
          <w:p>
            <w:pPr>
              <w:pStyle w:val="TableContents"/>
              <w:bidi w:val="0"/>
              <w:spacing w:before="0" w:after="283"/>
              <w:jc w:val="left"/>
              <w:rPr/>
            </w:pPr>
            <w:r>
              <w:rPr/>
              <w:t>Remarks</w:t>
            </w:r>
          </w:p>
        </w:tc>
        <w:tc>
          <w:tcPr>
            <w:tcW w:w="8434" w:type="dxa"/>
            <w:tcBorders/>
            <w:vAlign w:val="center"/>
          </w:tcPr>
          <w:p>
            <w:pPr>
              <w:pStyle w:val="TableContents"/>
              <w:bidi w:val="0"/>
              <w:spacing w:before="0" w:after="283"/>
              <w:jc w:val="left"/>
              <w:rPr>
                <w:sz w:val="4"/>
                <w:szCs w:val="4"/>
              </w:rPr>
            </w:pPr>
            <w:r>
              <w:rPr>
                <w:sz w:val="4"/>
                <w:szCs w:val="4"/>
              </w:rPr>
            </w:r>
          </w:p>
        </w:tc>
      </w:tr>
      <w:tr>
        <w:trPr/>
        <w:tc>
          <w:tcPr>
            <w:tcW w:w="1771" w:type="dxa"/>
            <w:tcBorders/>
            <w:vAlign w:val="center"/>
          </w:tcPr>
          <w:p>
            <w:pPr>
              <w:pStyle w:val="TableContents"/>
              <w:bidi w:val="0"/>
              <w:spacing w:before="0" w:after="283"/>
              <w:jc w:val="left"/>
              <w:rPr/>
            </w:pPr>
            <w:r>
              <w:rPr/>
              <w:t>Date of Notice</w:t>
            </w:r>
          </w:p>
        </w:tc>
        <w:tc>
          <w:tcPr>
            <w:tcW w:w="8434"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1" w:type="dxa"/>
            <w:tcBorders/>
            <w:vAlign w:val="center"/>
          </w:tcPr>
          <w:p>
            <w:pPr>
              <w:pStyle w:val="TableContents"/>
              <w:bidi w:val="0"/>
              <w:spacing w:before="0" w:after="283"/>
              <w:jc w:val="left"/>
              <w:rPr/>
            </w:pPr>
            <w:r>
              <w:rPr/>
              <w:t>Signature</w:t>
            </w:r>
          </w:p>
        </w:tc>
        <w:tc>
          <w:tcPr>
            <w:tcW w:w="8434" w:type="dxa"/>
            <w:tcBorders/>
            <w:vAlign w:val="center"/>
          </w:tcPr>
          <w:p>
            <w:pPr>
              <w:pStyle w:val="TableContents"/>
              <w:bidi w:val="0"/>
              <w:spacing w:before="0" w:after="0"/>
              <w:jc w:val="left"/>
              <w:rPr/>
            </w:pPr>
            <w:r>
              <w:rPr/>
              <w:t>/s/Wade Moss, as a duly authorized representative of Fidelity Brokerage Services LLC, as attorney-in-fact for Jeremy Hayden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3419</Characters>
  <CharactersWithSpaces>3985</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