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16302</w:t>
            </w:r>
          </w:p>
        </w:tc>
        <w:tc>
          <w:tcPr>
            <w:tcW w:w="1377" w:type="dxa"/>
            <w:tcBorders/>
            <w:vAlign w:val="center"/>
          </w:tcPr>
          <w:p>
            <w:pPr>
              <w:pStyle w:val="TableContents"/>
              <w:bidi w:val="0"/>
              <w:spacing w:before="0" w:after="283"/>
              <w:jc w:val="left"/>
              <w:rPr/>
            </w:pPr>
            <w:r>
              <w:rPr/>
              <w:t>133307.09</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08/12/2026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6737</w:t>
            </w:r>
          </w:p>
        </w:tc>
        <w:tc>
          <w:tcPr>
            <w:tcW w:w="1046" w:type="dxa"/>
            <w:tcBorders/>
            <w:vAlign w:val="center"/>
          </w:tcPr>
          <w:p>
            <w:pPr>
              <w:pStyle w:val="TableContents"/>
              <w:bidi w:val="0"/>
              <w:spacing w:before="0" w:after="283"/>
              <w:jc w:val="left"/>
              <w:rPr/>
            </w:pPr>
            <w:r>
              <w:rPr/>
              <w:t>01/15/2024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4598</w:t>
            </w:r>
          </w:p>
        </w:tc>
        <w:tc>
          <w:tcPr>
            <w:tcW w:w="1046" w:type="dxa"/>
            <w:tcBorders/>
            <w:vAlign w:val="center"/>
          </w:tcPr>
          <w:p>
            <w:pPr>
              <w:pStyle w:val="TableContents"/>
              <w:bidi w:val="0"/>
              <w:spacing w:before="0" w:after="283"/>
              <w:jc w:val="left"/>
              <w:rPr/>
            </w:pPr>
            <w:r>
              <w:rPr/>
              <w:t>03/28/2024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4967</w:t>
            </w:r>
          </w:p>
        </w:tc>
        <w:tc>
          <w:tcPr>
            <w:tcW w:w="1046" w:type="dxa"/>
            <w:tcBorders/>
            <w:vAlign w:val="center"/>
          </w:tcPr>
          <w:p>
            <w:pPr>
              <w:pStyle w:val="TableContents"/>
              <w:bidi w:val="0"/>
              <w:spacing w:before="0" w:after="283"/>
              <w:jc w:val="left"/>
              <w:rPr/>
            </w:pPr>
            <w:r>
              <w:rPr/>
              <w:t>01/15/2026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07/06/2026</w:t>
            </w:r>
          </w:p>
        </w:tc>
        <w:tc>
          <w:tcPr>
            <w:tcW w:w="1570" w:type="dxa"/>
            <w:tcBorders/>
            <w:vAlign w:val="center"/>
          </w:tcPr>
          <w:p>
            <w:pPr>
              <w:pStyle w:val="TableContents"/>
              <w:bidi w:val="0"/>
              <w:spacing w:before="0" w:after="283"/>
              <w:jc w:val="left"/>
              <w:rPr/>
            </w:pPr>
            <w:r>
              <w:rPr/>
              <w:t>12733</w:t>
            </w:r>
          </w:p>
        </w:tc>
        <w:tc>
          <w:tcPr>
            <w:tcW w:w="1770" w:type="dxa"/>
            <w:tcBorders/>
            <w:vAlign w:val="center"/>
          </w:tcPr>
          <w:p>
            <w:pPr>
              <w:pStyle w:val="TableContents"/>
              <w:bidi w:val="0"/>
              <w:spacing w:before="0" w:after="283"/>
              <w:jc w:val="left"/>
              <w:rPr/>
            </w:pPr>
            <w:r>
              <w:rPr/>
              <w:t>70132.10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20918</w:t>
            </w:r>
          </w:p>
        </w:tc>
        <w:tc>
          <w:tcPr>
            <w:tcW w:w="1770" w:type="dxa"/>
            <w:tcBorders/>
            <w:vAlign w:val="center"/>
          </w:tcPr>
          <w:p>
            <w:pPr>
              <w:pStyle w:val="TableContents"/>
              <w:bidi w:val="0"/>
              <w:spacing w:before="0" w:after="283"/>
              <w:jc w:val="left"/>
              <w:rPr/>
            </w:pPr>
            <w:r>
              <w:rPr/>
              <w:t>165878.62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/s/Wade Moss,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3366</Characters>
  <CharactersWithSpaces>3943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